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26" w:rsidRDefault="00126C26" w:rsidP="006449DF">
      <w:pPr>
        <w:spacing w:after="0" w:line="240" w:lineRule="auto"/>
        <w:ind w:left="-1407" w:hanging="1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49DF">
        <w:rPr>
          <w:rFonts w:ascii="Times New Roman" w:hAnsi="Times New Roman"/>
          <w:b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6" o:title=""/>
          </v:shape>
        </w:pic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  <w:t xml:space="preserve">                    </w:t>
      </w:r>
    </w:p>
    <w:p w:rsidR="00126C26" w:rsidRDefault="00126C26" w:rsidP="006449DF">
      <w:pPr>
        <w:spacing w:after="0" w:line="240" w:lineRule="auto"/>
        <w:ind w:left="-1407" w:hanging="1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26C26" w:rsidRPr="002640E9" w:rsidRDefault="00126C26" w:rsidP="006449DF">
      <w:pPr>
        <w:spacing w:after="0" w:line="240" w:lineRule="auto"/>
        <w:ind w:left="-1407" w:hanging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2640E9">
        <w:rPr>
          <w:rFonts w:ascii="Times New Roman" w:hAnsi="Times New Roman"/>
          <w:b/>
          <w:color w:val="000000"/>
          <w:sz w:val="28"/>
          <w:szCs w:val="28"/>
          <w:lang w:eastAsia="ru-RU"/>
        </w:rPr>
        <w:t>1.     Общие положения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1.1.Настоящее положение составлено на основании нормативных документов: 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- приказ Министерства образования и науки РФ: «О порядке аттестации педагогических работников государственных и муниципальных образовательных учреждений» от 24.03.2010 № 209;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- письмо Министерства образования и науки РФ и Профсоюза работников народного образования и науки РФ от 15.09.2011 года №03-515/59 (Дополнения к Разъяснениям по применению Порядка аттестации педагогических работников государственных и муниципальных образовательных учреждений);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1.2. Целью аттестации является: установление соответствия уровня квалификации педагогических работников требованиям, предъявляемым к квалификационным категориям (первой и высшей) или 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126C26" w:rsidRPr="002640E9" w:rsidRDefault="00126C26" w:rsidP="002640E9">
      <w:pPr>
        <w:spacing w:after="0" w:line="24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Задачами аттестации является: 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1.Стимулирование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2.Повышение эффективности и качества педагогического мастерства.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3.Выявление перспектив использования потенциальных возможностей педагогических работников.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4. Учет требований ФГОС к кадровым условиям реализации образовательных программ при формировании кадрового состава образовательных учреждений.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5.Определение  необходимости повышения квалификации педагогических работников.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6.Обеспечение дифференциации  уровня оплаты труда педагогических работников.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Аттестация осуществляется на основе комплексной оценки уровня квалификации, педагогического профессионализма и продуктивности деятельности преподавателей.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1.4.Основными принципами аттестации является: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1.5.Квалификационные категории педагогических работников присваиваются сроком на пять лет. </w:t>
      </w: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1.6. Контроль за соблюдением порядка проведения аттестации осуществляет директор  колледжа.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b/>
          <w:color w:val="000000"/>
          <w:sz w:val="28"/>
          <w:szCs w:val="28"/>
          <w:lang w:eastAsia="ru-RU"/>
        </w:rPr>
        <w:t>2. Порядок аттестации педагогических работников, с целью подтверждения соответствия занимаемой должности</w:t>
      </w:r>
    </w:p>
    <w:p w:rsidR="00126C26" w:rsidRDefault="00126C26" w:rsidP="006449DF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2.1.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2.2. Аттестации не подлежат: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- педагогические работники, проработавшие в занимаемой должности менее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двух лет: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-    беременные женщины: женщины, находящиеся в отпуске по беременности и родам;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-    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2.3.    Основанием для проведения аттестации является представление работодателя (далее - представление).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 од, предшествующий   аттестации, сведения о результатах предыдущих аттестаций. Оно пишется на основе должностных обязанностей педагогического работника.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 представлением педагогический работник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</w:t>
      </w:r>
    </w:p>
    <w:p w:rsidR="00126C26" w:rsidRDefault="00126C26" w:rsidP="006449DF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6449DF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6449DF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заявление с соответствующим обоснованием в случае несогласия с представлением работодателя.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2.4.    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126C26" w:rsidRPr="006449DF" w:rsidRDefault="00126C26" w:rsidP="006449DF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2.5.    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 (конспект урока или решение педагогических ситуаций).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2.6. В соответствии с письмом Минобрнауки РФ и профсоюза работников народного образования от 18.08.2010г. №03-52/46 педагогический работник не вправе отказаться от прохождения аттестации на соответствие, поскольку данный вид аттестации является для него обязательным, если он не имеет квалификационной категории. Отказ работника является нарушением трудовой дисциплины, и работодатель имеет право применить дисциплинарные взыскания: замечание, выговор, увольнение по соответствующим основаниям.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640E9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3.1.    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Заявление педагогического работника о проведении аттестации должно быть рас смотрено аттестационной комиссией не позднее одного месяца со дня подачи.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3.2.    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3.3.    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3.4.    Установленная на основании аттестации квалификационная категория </w:t>
      </w: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педагогическим работникам действительна в течение пяти лет.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3.5.    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3.6.    Квалификационные категории сохраняются при переходе педагогической </w:t>
      </w: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работника в другое образовательное учреждение, в том числе расположенное в другое субъекте Российской Федерации, в течение срока ее действия.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Аттестация педагогов предусмотрена законодательством, осуществляется в рамках трудовой деятельности и, следовательно, работодатель обязан обеспечивать за счет средств образовательного учреждения участие работников в аттестационных процедурах, в том числе вне места проживания. </w:t>
      </w:r>
    </w:p>
    <w:p w:rsidR="00126C26" w:rsidRPr="002640E9" w:rsidRDefault="00126C26" w:rsidP="002640E9">
      <w:pPr>
        <w:spacing w:after="0" w:line="24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b/>
          <w:color w:val="000000"/>
          <w:sz w:val="28"/>
          <w:szCs w:val="28"/>
          <w:lang w:eastAsia="ru-RU"/>
        </w:rPr>
        <w:t>3. Аттестационная комиссия, ее состав и регламент работы</w:t>
      </w:r>
    </w:p>
    <w:p w:rsidR="00126C26" w:rsidRPr="002640E9" w:rsidRDefault="00126C26" w:rsidP="002640E9">
      <w:pPr>
        <w:spacing w:after="0" w:line="24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26C26" w:rsidRDefault="00126C26" w:rsidP="002640E9">
      <w:pPr>
        <w:spacing w:before="100" w:beforeAutospacing="1" w:after="100" w:afterAutospacing="1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 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3.2. 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3.3. 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</w:t>
      </w:r>
    </w:p>
    <w:p w:rsidR="00126C26" w:rsidRDefault="00126C26" w:rsidP="002640E9">
      <w:pPr>
        <w:spacing w:before="100" w:beforeAutospacing="1" w:after="100" w:afterAutospacing="1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before="100" w:beforeAutospacing="1" w:after="100" w:afterAutospacing="1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уполномоченный первичной профсоюзной организацией образовательного учреждения профсоюзный представитель). 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3.4. Для проведения аттестации с целью установления соответствия уровня квалификации педагогического работника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 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3.5. Состав аттестационной комиссии и экспертных групп формируются таким </w:t>
      </w:r>
    </w:p>
    <w:p w:rsidR="00126C26" w:rsidRDefault="00126C26" w:rsidP="002640E9">
      <w:pPr>
        <w:spacing w:before="100" w:beforeAutospacing="1" w:after="100" w:afterAutospacing="1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Pr="002640E9" w:rsidRDefault="00126C26" w:rsidP="002640E9">
      <w:pPr>
        <w:spacing w:before="100" w:beforeAutospacing="1" w:after="100" w:afterAutospacing="1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образом, чтобы была исключена возможность конфликта интересов, который мог бы повлиять на принимаемые аттестационными комиссиями решения. 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3.6. Заседание аттестационной комиссии считается правомочным, если на нем присутствуют не менее двух третей ее членов. 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126C26" w:rsidRPr="002640E9" w:rsidRDefault="00126C26" w:rsidP="002640E9">
      <w:pPr>
        <w:spacing w:before="100" w:beforeAutospacing="1" w:after="100" w:afterAutospacing="1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640E9">
        <w:rPr>
          <w:rFonts w:ascii="Times New Roman" w:hAnsi="Times New Roman"/>
          <w:b/>
          <w:color w:val="000000"/>
          <w:sz w:val="28"/>
          <w:szCs w:val="28"/>
          <w:lang w:eastAsia="ru-RU"/>
        </w:rPr>
        <w:t>4. Решение аттестационной комиссии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4.1. Правомочность заседания аттестационной комиссии: заседание аттестационной комиссии считается правомочным, если на нем присутствуют не менее двух третей ее членов.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Решение принимается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126C26" w:rsidRDefault="00126C26" w:rsidP="002800DD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4.2. Решение аттестационной комиссии:   По результатам аттестации педагогического работника, с целью подтверждения соответствия занимаемой должности аттестационная комиссия принимает одно из следующих решений: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126C26" w:rsidRPr="002800DD" w:rsidRDefault="00126C26" w:rsidP="002800DD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-    соответствует занимаемой должности (указывается должность работника);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-    не соответствует занимаемой должности (указывается должность работника).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4.3. В случае признания педагогического работника по результатам аттестации не  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вакантную, ниже  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4.4.  По результатам аттестации педагогических работников для установления соответствия уровня квалификации требованиям, предъявляемым к квалификационным категориям (первой или высшей) аттестационная комиссия принимает одно из следующих решений: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а)    уровень квалификации (указывается должность) соответствует требованиям, предъявляемым к первой (высшей) квалификационной категории;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б)    уровень квалификации (указывается должность) не соответствует требованиям, предъявляемым к первой (высшей) квалификационной категории.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4.5. 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В случае признания педагога не соответствующим занимаемой должности, с ним может быть, расторгнут трудовой договор.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Помимо увольнения в соответствии со ст. 81 Трудового кодекса РФ возможен иной выход, т.к. увольнение работника, признанного по результатам аттестации не соответствующим занимаемой должности, является правом работодателя, а не обязанностью.</w:t>
      </w: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В «Методике оценки уровня квалификации педагогических работников» предлагается, например, обучить педагога, признанного не соответствующим занимаемой должности, на курсах повышения квалификации и дать ему возможность повторно пройти процедуру аттестации.</w:t>
      </w: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 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    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    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</w:t>
      </w: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профессиональной деятельности педагогического работника. 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   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b/>
          <w:color w:val="000000"/>
          <w:sz w:val="28"/>
          <w:szCs w:val="28"/>
          <w:lang w:eastAsia="ru-RU"/>
        </w:rPr>
        <w:t>5.</w:t>
      </w:r>
      <w:r w:rsidRPr="002640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педагогическим работникам, претендующим на квалификационные категории.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5.1.Первая квалификационная категория может быть установлена педагогическим работникам, которые: 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владеют современными образовательными технологиями и методиками, эффективно применяют их в практической профессиональной деятельности; 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вносят личный вклад в повышение качества образования на основе совершенствования методов обучения и воспитания; </w:t>
      </w: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Default="00126C26" w:rsidP="002640E9">
      <w:pPr>
        <w:spacing w:after="0" w:line="360" w:lineRule="auto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-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5.2. Высшая квалификационная категория может быть установлена </w:t>
      </w:r>
      <w:r w:rsidRPr="002640E9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 xml:space="preserve">педагогическим работникам, которые: 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имеют установленную первую квалификационную категорию</w:t>
      </w: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владеют современными образовательными технологиями и методиками, эффективно применяют их в практической профессиональной деятельности; 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 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- 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26C26" w:rsidRPr="002640E9" w:rsidRDefault="00126C26" w:rsidP="002640E9">
      <w:pPr>
        <w:spacing w:after="0"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2640E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26C26" w:rsidRPr="002640E9" w:rsidRDefault="00126C26" w:rsidP="002640E9">
      <w:pPr>
        <w:ind w:hanging="11"/>
        <w:rPr>
          <w:sz w:val="28"/>
          <w:szCs w:val="28"/>
        </w:rPr>
      </w:pPr>
    </w:p>
    <w:sectPr w:rsidR="00126C26" w:rsidRPr="002640E9" w:rsidSect="002800DD">
      <w:footerReference w:type="even" r:id="rId7"/>
      <w:footerReference w:type="default" r:id="rId8"/>
      <w:type w:val="continuous"/>
      <w:pgSz w:w="12242" w:h="18722" w:code="258"/>
      <w:pgMar w:top="0" w:right="907" w:bottom="851" w:left="1418" w:header="720" w:footer="720" w:gutter="0"/>
      <w:paperSrc w:first="7" w:other="7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26" w:rsidRDefault="00126C26">
      <w:r>
        <w:separator/>
      </w:r>
    </w:p>
  </w:endnote>
  <w:endnote w:type="continuationSeparator" w:id="1">
    <w:p w:rsidR="00126C26" w:rsidRDefault="0012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26" w:rsidRDefault="00126C26" w:rsidP="006801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C26" w:rsidRDefault="00126C26" w:rsidP="002800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26" w:rsidRDefault="00126C26" w:rsidP="006801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26C26" w:rsidRDefault="00126C26" w:rsidP="002800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26" w:rsidRDefault="00126C26">
      <w:r>
        <w:separator/>
      </w:r>
    </w:p>
  </w:footnote>
  <w:footnote w:type="continuationSeparator" w:id="1">
    <w:p w:rsidR="00126C26" w:rsidRDefault="00126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FF4"/>
    <w:rsid w:val="000C2A07"/>
    <w:rsid w:val="00126C26"/>
    <w:rsid w:val="00195F76"/>
    <w:rsid w:val="002640E9"/>
    <w:rsid w:val="002800DD"/>
    <w:rsid w:val="0032723D"/>
    <w:rsid w:val="0036627E"/>
    <w:rsid w:val="00383F87"/>
    <w:rsid w:val="003B7E1C"/>
    <w:rsid w:val="00444403"/>
    <w:rsid w:val="004619C0"/>
    <w:rsid w:val="004737A2"/>
    <w:rsid w:val="00563A37"/>
    <w:rsid w:val="006449DF"/>
    <w:rsid w:val="006801EC"/>
    <w:rsid w:val="0087497F"/>
    <w:rsid w:val="00876996"/>
    <w:rsid w:val="00953FDC"/>
    <w:rsid w:val="00B27320"/>
    <w:rsid w:val="00C338D1"/>
    <w:rsid w:val="00CA0ED4"/>
    <w:rsid w:val="00D40DA0"/>
    <w:rsid w:val="00E257AA"/>
    <w:rsid w:val="00E73FF4"/>
    <w:rsid w:val="00FB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00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940"/>
    <w:rPr>
      <w:lang w:eastAsia="en-US"/>
    </w:rPr>
  </w:style>
  <w:style w:type="character" w:styleId="PageNumber">
    <w:name w:val="page number"/>
    <w:basedOn w:val="DefaultParagraphFont"/>
    <w:uiPriority w:val="99"/>
    <w:rsid w:val="002800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9</Pages>
  <Words>2240</Words>
  <Characters>12773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2014-03-29T10:22:00Z</cp:lastPrinted>
  <dcterms:created xsi:type="dcterms:W3CDTF">2014-03-19T13:33:00Z</dcterms:created>
  <dcterms:modified xsi:type="dcterms:W3CDTF">2014-03-29T10:33:00Z</dcterms:modified>
</cp:coreProperties>
</file>